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67F" w:rsidRDefault="0095467F">
      <w:r>
        <w:t>Learning Module 12</w:t>
      </w:r>
    </w:p>
    <w:p w:rsidR="0095467F" w:rsidRDefault="0095467F" w:rsidP="009A1862">
      <w:pPr>
        <w:pStyle w:val="western"/>
        <w:numPr>
          <w:ilvl w:val="1"/>
          <w:numId w:val="1"/>
        </w:numPr>
        <w:spacing w:after="0"/>
      </w:pPr>
      <w:r>
        <w:rPr>
          <w:rFonts w:ascii="Arial" w:hAnsi="Arial" w:cs="Arial"/>
        </w:rPr>
        <w:t>Optional Readings</w:t>
      </w:r>
    </w:p>
    <w:p w:rsidR="0095467F" w:rsidRDefault="0095467F" w:rsidP="009A1862">
      <w:pPr>
        <w:pStyle w:val="western"/>
        <w:spacing w:after="0"/>
        <w:ind w:left="2160"/>
      </w:pPr>
      <w:r>
        <w:rPr>
          <w:rFonts w:ascii="Arial" w:hAnsi="Arial" w:cs="Arial"/>
        </w:rPr>
        <w:t xml:space="preserve">Durrance, Joan C. and Fisher, Karen E. (2003). Determining how libraries and librarians help. Library Trends (Spring 2003) </w:t>
      </w:r>
      <w:hyperlink r:id="rId5" w:history="1">
        <w:r>
          <w:rPr>
            <w:rStyle w:val="Hyperlink"/>
            <w:rFonts w:ascii="Arial" w:hAnsi="Arial" w:cs="Arial"/>
          </w:rPr>
          <w:t>http://findarticles.com/p/articles/mi_m1387/is_4_51/ai_105046540/pg_1?tag=artBody;col1</w:t>
        </w:r>
      </w:hyperlink>
    </w:p>
    <w:p w:rsidR="0095467F" w:rsidRDefault="0095467F" w:rsidP="009A1862">
      <w:pPr>
        <w:pStyle w:val="western"/>
        <w:numPr>
          <w:ilvl w:val="2"/>
          <w:numId w:val="1"/>
        </w:numPr>
        <w:spacing w:after="0"/>
      </w:pPr>
      <w:r>
        <w:rPr>
          <w:rFonts w:ascii="Arial" w:hAnsi="Arial" w:cs="Arial"/>
        </w:rPr>
        <w:t>Shenton, Andrew K., and Dixon, Pat. (2005). Information needs: Learning more about what kids want, need, and expect from research. Children and Libraries 3(2): 20 - 28.</w:t>
      </w:r>
    </w:p>
    <w:p w:rsidR="0095467F" w:rsidRDefault="0095467F" w:rsidP="009A1862">
      <w:pPr>
        <w:pStyle w:val="western"/>
        <w:numPr>
          <w:ilvl w:val="2"/>
          <w:numId w:val="1"/>
        </w:numPr>
        <w:spacing w:after="0"/>
      </w:pPr>
      <w:r>
        <w:rPr>
          <w:rFonts w:ascii="Arial" w:hAnsi="Arial" w:cs="Arial"/>
        </w:rPr>
        <w:t xml:space="preserve">Shenton, Andrew K. (2007). The Paradoxical World of Young People’s Information Behavior. School Libraries Worldwide 13 (2). </w:t>
      </w:r>
      <w:hyperlink r:id="rId6" w:history="1">
        <w:r>
          <w:rPr>
            <w:rStyle w:val="Hyperlink"/>
            <w:rFonts w:ascii="Arial" w:hAnsi="Arial" w:cs="Arial"/>
          </w:rPr>
          <w:t>http://www.iasl-online.org/pubs/slw/july07-shenton.htm</w:t>
        </w:r>
      </w:hyperlink>
    </w:p>
    <w:p w:rsidR="0095467F" w:rsidRPr="009A1862" w:rsidRDefault="0095467F" w:rsidP="009A1862">
      <w:pPr>
        <w:pStyle w:val="western"/>
        <w:numPr>
          <w:ilvl w:val="2"/>
          <w:numId w:val="1"/>
        </w:numPr>
        <w:spacing w:after="0"/>
      </w:pPr>
      <w:r>
        <w:rPr>
          <w:rFonts w:ascii="Arial" w:hAnsi="Arial" w:cs="Arial"/>
        </w:rPr>
        <w:t xml:space="preserve">More references: </w:t>
      </w:r>
      <w:hyperlink r:id="rId7" w:anchor="22" w:history="1">
        <w:r>
          <w:rPr>
            <w:rStyle w:val="Hyperlink"/>
            <w:rFonts w:ascii="Arial" w:hAnsi="Arial" w:cs="Arial"/>
          </w:rPr>
          <w:t>http://www.gseis.ucla.edu/faculty/bates/bibliography.html#22</w:t>
        </w:r>
      </w:hyperlink>
    </w:p>
    <w:p w:rsidR="0095467F" w:rsidRDefault="0095467F" w:rsidP="009A1862">
      <w:pPr>
        <w:pStyle w:val="western"/>
        <w:spacing w:after="0"/>
      </w:pPr>
      <w:r>
        <w:rPr>
          <w:rStyle w:val="Strong"/>
          <w:rFonts w:ascii="Arial" w:hAnsi="Arial" w:cs="Arial"/>
        </w:rPr>
        <w:t>Reference Services for Specific Populations</w:t>
      </w:r>
    </w:p>
    <w:p w:rsidR="0095467F" w:rsidRDefault="0095467F" w:rsidP="009A1862">
      <w:pPr>
        <w:pStyle w:val="western"/>
        <w:spacing w:after="0"/>
      </w:pPr>
    </w:p>
    <w:p w:rsidR="0095467F" w:rsidRDefault="0095467F" w:rsidP="009A1862">
      <w:pPr>
        <w:pStyle w:val="western"/>
        <w:numPr>
          <w:ilvl w:val="0"/>
          <w:numId w:val="2"/>
        </w:numPr>
        <w:spacing w:after="0"/>
      </w:pPr>
      <w:r>
        <w:rPr>
          <w:rFonts w:ascii="Arial" w:hAnsi="Arial" w:cs="Arial"/>
        </w:rPr>
        <w:t>Reference services for specific populations</w:t>
      </w:r>
    </w:p>
    <w:p w:rsidR="0095467F" w:rsidRDefault="0095467F" w:rsidP="009A1862">
      <w:pPr>
        <w:pStyle w:val="western"/>
        <w:numPr>
          <w:ilvl w:val="1"/>
          <w:numId w:val="2"/>
        </w:numPr>
        <w:spacing w:after="0"/>
      </w:pPr>
      <w:r>
        <w:rPr>
          <w:rFonts w:ascii="Arial" w:hAnsi="Arial" w:cs="Arial"/>
        </w:rPr>
        <w:t>includes: reference services for linguistic, cultural, racial, religious or other groups</w:t>
      </w:r>
    </w:p>
    <w:p w:rsidR="0095467F" w:rsidRDefault="0095467F" w:rsidP="009A1862">
      <w:pPr>
        <w:pStyle w:val="western"/>
        <w:numPr>
          <w:ilvl w:val="1"/>
          <w:numId w:val="2"/>
        </w:numPr>
        <w:spacing w:after="0"/>
      </w:pPr>
      <w:r>
        <w:rPr>
          <w:rFonts w:ascii="Arial" w:hAnsi="Arial" w:cs="Arial"/>
        </w:rPr>
        <w:t>also includes reference services for disabled individuals and for specific age groups</w:t>
      </w:r>
    </w:p>
    <w:p w:rsidR="0095467F" w:rsidRDefault="0095467F" w:rsidP="009A1862">
      <w:pPr>
        <w:pStyle w:val="western"/>
        <w:numPr>
          <w:ilvl w:val="1"/>
          <w:numId w:val="2"/>
        </w:numPr>
        <w:spacing w:after="0"/>
      </w:pPr>
      <w:r>
        <w:rPr>
          <w:rFonts w:ascii="Arial" w:hAnsi="Arial" w:cs="Arial"/>
        </w:rPr>
        <w:t>In some cases there are legal issues related to services to specific populations</w:t>
      </w:r>
    </w:p>
    <w:p w:rsidR="0095467F" w:rsidRDefault="0095467F" w:rsidP="009A1862">
      <w:pPr>
        <w:pStyle w:val="western"/>
        <w:numPr>
          <w:ilvl w:val="2"/>
          <w:numId w:val="2"/>
        </w:numPr>
        <w:spacing w:after="0"/>
      </w:pPr>
      <w:r>
        <w:rPr>
          <w:rFonts w:ascii="Arial" w:hAnsi="Arial" w:cs="Arial"/>
        </w:rPr>
        <w:t>e.g.: the Americans with Disabilities Act (ADA) requires that libraries provide access to disabled individuals.</w:t>
      </w:r>
    </w:p>
    <w:p w:rsidR="0095467F" w:rsidRDefault="0095467F" w:rsidP="009A1862">
      <w:pPr>
        <w:pStyle w:val="western"/>
        <w:numPr>
          <w:ilvl w:val="0"/>
          <w:numId w:val="3"/>
        </w:numPr>
        <w:spacing w:after="0"/>
      </w:pPr>
      <w:r>
        <w:rPr>
          <w:rFonts w:ascii="Arial" w:hAnsi="Arial" w:cs="Arial"/>
        </w:rPr>
        <w:t>Library Bill of Rights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a person's right to use a library should not be denied or abridged because of origin, age, background, or views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focuses on age, disabling conditions, cultural identity</w:t>
      </w:r>
    </w:p>
    <w:p w:rsidR="0095467F" w:rsidRDefault="0095467F" w:rsidP="009A1862">
      <w:pPr>
        <w:pStyle w:val="western"/>
        <w:numPr>
          <w:ilvl w:val="0"/>
          <w:numId w:val="3"/>
        </w:numPr>
        <w:spacing w:after="0"/>
      </w:pPr>
      <w:r>
        <w:rPr>
          <w:rFonts w:ascii="Arial" w:hAnsi="Arial" w:cs="Arial"/>
        </w:rPr>
        <w:t>Reference Services for Pluralistic Society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cultural differences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image of a reference librarian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differences in library services in other countries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linguistic differences (non-English speakers)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no slang in reference interview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long-term non immigrant residents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newly arrived immigrants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international students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literacy issues (in English or native language)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acquire material suited to adults in simple language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other language materials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pay attention to non-verbal cues</w:t>
      </w:r>
    </w:p>
    <w:p w:rsidR="0095467F" w:rsidRDefault="0095467F" w:rsidP="009A1862">
      <w:pPr>
        <w:pStyle w:val="western"/>
        <w:numPr>
          <w:ilvl w:val="1"/>
          <w:numId w:val="3"/>
        </w:numPr>
        <w:spacing w:after="0"/>
      </w:pPr>
      <w:r>
        <w:rPr>
          <w:rFonts w:ascii="Arial" w:hAnsi="Arial" w:cs="Arial"/>
        </w:rPr>
        <w:t>collection: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guides for immigrants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legal and business manuals</w:t>
      </w:r>
    </w:p>
    <w:p w:rsidR="0095467F" w:rsidRDefault="0095467F" w:rsidP="009A1862">
      <w:pPr>
        <w:pStyle w:val="western"/>
        <w:numPr>
          <w:ilvl w:val="2"/>
          <w:numId w:val="3"/>
        </w:numPr>
        <w:spacing w:after="0"/>
      </w:pPr>
      <w:r>
        <w:rPr>
          <w:rFonts w:ascii="Arial" w:hAnsi="Arial" w:cs="Arial"/>
        </w:rPr>
        <w:t>other language materials</w:t>
      </w:r>
    </w:p>
    <w:p w:rsidR="0095467F" w:rsidRDefault="0095467F" w:rsidP="009A1862">
      <w:pPr>
        <w:pStyle w:val="western"/>
        <w:numPr>
          <w:ilvl w:val="0"/>
          <w:numId w:val="4"/>
        </w:numPr>
        <w:spacing w:after="0"/>
      </w:pPr>
      <w:r>
        <w:rPr>
          <w:rFonts w:ascii="Arial" w:hAnsi="Arial" w:cs="Arial"/>
        </w:rPr>
        <w:t>Reference Services for Disabled Individuals</w:t>
      </w:r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ADA: "library services must be provided in a manner that allows each eligible user with a disability to equally benefit from the local library"</w:t>
      </w:r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 xml:space="preserve">Legally and ethically, each library needs to formulate an evaluation of their reference services for disabled patrons </w:t>
      </w:r>
      <w:hyperlink r:id="rId8" w:history="1">
        <w:r>
          <w:rPr>
            <w:rStyle w:val="Hyperlink"/>
            <w:rFonts w:ascii="Arial" w:hAnsi="Arial" w:cs="Arial"/>
          </w:rPr>
          <w:t>http://wikis.ala.org/professionaltips/index.php/Main_Page</w:t>
        </w:r>
      </w:hyperlink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Professional Tips:</w:t>
      </w:r>
      <w:hyperlink r:id="rId9" w:history="1">
        <w:r>
          <w:rPr>
            <w:rStyle w:val="Hyperlink"/>
            <w:rFonts w:ascii="Arial" w:hAnsi="Arial" w:cs="Arial"/>
          </w:rPr>
          <w:t xml:space="preserve"> http://www.libraries.psu.edu/tas/disabilities/links/command.htm</w:t>
        </w:r>
      </w:hyperlink>
    </w:p>
    <w:p w:rsidR="0095467F" w:rsidRDefault="0095467F" w:rsidP="009A1862">
      <w:pPr>
        <w:pStyle w:val="western"/>
        <w:numPr>
          <w:ilvl w:val="0"/>
          <w:numId w:val="4"/>
        </w:numPr>
        <w:spacing w:after="0"/>
      </w:pPr>
      <w:r>
        <w:rPr>
          <w:rFonts w:ascii="Arial" w:hAnsi="Arial" w:cs="Arial"/>
        </w:rPr>
        <w:t>Disabled Population</w:t>
      </w:r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Services to Disabled Patrons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New York University Library Disability Services: </w:t>
      </w:r>
      <w:hyperlink r:id="rId10" w:history="1">
        <w:r>
          <w:rPr>
            <w:rStyle w:val="Hyperlink"/>
            <w:rFonts w:ascii="Arial" w:hAnsi="Arial" w:cs="Arial"/>
          </w:rPr>
          <w:t>http://library.nyu.edu/services/disabilities.html</w:t>
        </w:r>
      </w:hyperlink>
    </w:p>
    <w:p w:rsidR="0095467F" w:rsidRDefault="0095467F" w:rsidP="009A1862">
      <w:pPr>
        <w:pStyle w:val="western"/>
        <w:numPr>
          <w:ilvl w:val="2"/>
          <w:numId w:val="4"/>
        </w:numPr>
      </w:pPr>
      <w:r>
        <w:rPr>
          <w:rFonts w:ascii="Arial" w:hAnsi="Arial" w:cs="Arial"/>
        </w:rPr>
        <w:t xml:space="preserve">Penn State University: </w:t>
      </w:r>
      <w:hyperlink r:id="rId11" w:history="1">
        <w:r>
          <w:rPr>
            <w:rStyle w:val="Hyperlink"/>
            <w:rFonts w:ascii="Arial" w:hAnsi="Arial" w:cs="Arial"/>
          </w:rPr>
          <w:t>http://www.libraries.psu.edu/tas/disabilities/links/index.htm</w:t>
        </w:r>
      </w:hyperlink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National Library Service for the Blind and Physically Handicapped (NLS) </w:t>
      </w:r>
      <w:hyperlink r:id="rId12" w:history="1">
        <w:r>
          <w:rPr>
            <w:rStyle w:val="Hyperlink"/>
            <w:rFonts w:ascii="Arial" w:hAnsi="Arial" w:cs="Arial"/>
          </w:rPr>
          <w:t>http://www.loc.gov/nls/</w:t>
        </w:r>
      </w:hyperlink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Visually impaired or blind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talking books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screen readers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enlarging devices (e.g. CCTV)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braille books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Info Eyes: </w:t>
      </w:r>
      <w:hyperlink r:id="rId13" w:history="1">
        <w:r>
          <w:rPr>
            <w:rStyle w:val="Hyperlink"/>
            <w:rFonts w:ascii="Arial" w:hAnsi="Arial" w:cs="Arial"/>
          </w:rPr>
          <w:t>http://www.infoeyes.org/</w:t>
        </w:r>
      </w:hyperlink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Recording for the Blind and Dyslexic: </w:t>
      </w:r>
      <w:hyperlink r:id="rId14" w:history="1">
        <w:r>
          <w:rPr>
            <w:rStyle w:val="Hyperlink"/>
            <w:rFonts w:ascii="Arial" w:hAnsi="Arial" w:cs="Arial"/>
          </w:rPr>
          <w:t>http://www.rfbd.org/</w:t>
        </w:r>
      </w:hyperlink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Blog post on services to visually impaired users: </w:t>
      </w:r>
      <w:hyperlink r:id="rId15" w:history="1">
        <w:r>
          <w:rPr>
            <w:rStyle w:val="Hyperlink"/>
            <w:rFonts w:ascii="Arial" w:hAnsi="Arial" w:cs="Arial"/>
          </w:rPr>
          <w:t>http://www.librarian.net/stax/254/services-to-visually-disabled-library-users/</w:t>
        </w:r>
      </w:hyperlink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Hearing-impaired or deaf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ASL services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videos with closed captioning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TTY (text telephone) for reference inquiries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Library Services for the Deaf and Hard of Hearing at Nashville Public Library: </w:t>
      </w:r>
      <w:hyperlink r:id="rId16" w:history="1">
        <w:r>
          <w:rPr>
            <w:rStyle w:val="Hyperlink"/>
            <w:rFonts w:ascii="Arial" w:hAnsi="Arial" w:cs="Arial"/>
          </w:rPr>
          <w:t>http://www.tndeaflibrary.nashville.gov/</w:t>
        </w:r>
      </w:hyperlink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 xml:space="preserve">San Francisco Public Library Deaf Services Center: </w:t>
      </w:r>
      <w:hyperlink r:id="rId17" w:history="1">
        <w:r>
          <w:rPr>
            <w:rStyle w:val="Hyperlink"/>
            <w:rFonts w:ascii="Arial" w:hAnsi="Arial" w:cs="Arial"/>
          </w:rPr>
          <w:t>http://sfpl.lib.ca.us/librarylocations/accessservices/deafservices.htm</w:t>
        </w:r>
      </w:hyperlink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Mobility-impaired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accessibility is key (ramps, elevators, etc)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adjustable work surfaces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computers with assistive technology (e.g. screen readers, magnifiers, accessibility software such as sticky keys)</w:t>
      </w:r>
    </w:p>
    <w:p w:rsidR="0095467F" w:rsidRDefault="0095467F" w:rsidP="009A1862">
      <w:pPr>
        <w:pStyle w:val="western"/>
        <w:numPr>
          <w:ilvl w:val="1"/>
          <w:numId w:val="4"/>
        </w:numPr>
        <w:spacing w:after="0"/>
      </w:pPr>
      <w:r>
        <w:rPr>
          <w:rFonts w:ascii="Arial" w:hAnsi="Arial" w:cs="Arial"/>
        </w:rPr>
        <w:t>Developmentally disabled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Disabilities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learning disabilities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cognitive disabilities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attention deficit disorder</w:t>
      </w:r>
    </w:p>
    <w:p w:rsidR="0095467F" w:rsidRDefault="0095467F" w:rsidP="009A1862">
      <w:pPr>
        <w:pStyle w:val="western"/>
        <w:numPr>
          <w:ilvl w:val="2"/>
          <w:numId w:val="4"/>
        </w:numPr>
        <w:spacing w:after="0"/>
      </w:pPr>
      <w:r>
        <w:rPr>
          <w:rFonts w:ascii="Arial" w:hAnsi="Arial" w:cs="Arial"/>
        </w:rPr>
        <w:t>Services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interview needs to be short and focused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acquire materials aimed at adults written in simple language (also useful for beginning ESL learners)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audio books and talking books</w:t>
      </w:r>
    </w:p>
    <w:p w:rsidR="0095467F" w:rsidRDefault="0095467F" w:rsidP="009A1862">
      <w:pPr>
        <w:pStyle w:val="western"/>
        <w:numPr>
          <w:ilvl w:val="3"/>
          <w:numId w:val="4"/>
        </w:numPr>
        <w:spacing w:after="0"/>
      </w:pPr>
      <w:r>
        <w:rPr>
          <w:rFonts w:ascii="Arial" w:hAnsi="Arial" w:cs="Arial"/>
        </w:rPr>
        <w:t>extended loan periods</w:t>
      </w:r>
    </w:p>
    <w:p w:rsidR="0095467F" w:rsidRDefault="0095467F" w:rsidP="009A1862">
      <w:pPr>
        <w:pStyle w:val="western"/>
        <w:numPr>
          <w:ilvl w:val="0"/>
          <w:numId w:val="5"/>
        </w:numPr>
        <w:spacing w:after="0"/>
      </w:pPr>
      <w:r>
        <w:rPr>
          <w:rFonts w:ascii="Arial" w:hAnsi="Arial" w:cs="Arial"/>
        </w:rPr>
        <w:t>Reference Services for Age Groups</w:t>
      </w:r>
    </w:p>
    <w:p w:rsidR="0095467F" w:rsidRDefault="0095467F" w:rsidP="009A1862">
      <w:pPr>
        <w:pStyle w:val="western"/>
        <w:numPr>
          <w:ilvl w:val="1"/>
          <w:numId w:val="5"/>
        </w:numPr>
        <w:spacing w:after="0"/>
      </w:pPr>
      <w:r>
        <w:rPr>
          <w:rFonts w:ascii="Arial" w:hAnsi="Arial" w:cs="Arial"/>
        </w:rPr>
        <w:t xml:space="preserve">IFLA Guidelines for Services to Children and Young Adults: </w:t>
      </w:r>
      <w:hyperlink r:id="rId18" w:history="1">
        <w:r>
          <w:rPr>
            <w:rStyle w:val="Hyperlink"/>
            <w:rFonts w:ascii="Arial" w:hAnsi="Arial" w:cs="Arial"/>
          </w:rPr>
          <w:t>http://www.ifla.org/VII/s10/pubs/ChildrensGuidelines.pdf</w:t>
        </w:r>
      </w:hyperlink>
    </w:p>
    <w:p w:rsidR="0095467F" w:rsidRDefault="0095467F" w:rsidP="009A1862">
      <w:pPr>
        <w:pStyle w:val="western"/>
        <w:numPr>
          <w:ilvl w:val="1"/>
          <w:numId w:val="5"/>
        </w:numPr>
        <w:spacing w:after="0"/>
      </w:pPr>
      <w:r>
        <w:rPr>
          <w:rFonts w:ascii="Arial" w:hAnsi="Arial" w:cs="Arial"/>
        </w:rPr>
        <w:t>Reference Services for Children (birth to 14)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children's website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 xml:space="preserve">Denver Public Library: </w:t>
      </w:r>
      <w:hyperlink r:id="rId19" w:history="1">
        <w:r>
          <w:rPr>
            <w:rStyle w:val="Hyperlink"/>
            <w:rFonts w:ascii="Arial" w:hAnsi="Arial" w:cs="Arial"/>
          </w:rPr>
          <w:t>http://kids.denverlibrary.org/index.html</w:t>
        </w:r>
      </w:hyperlink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 xml:space="preserve">International Children's Digital Library: </w:t>
      </w:r>
      <w:hyperlink r:id="rId20" w:history="1">
        <w:r>
          <w:rPr>
            <w:rStyle w:val="Hyperlink"/>
            <w:rFonts w:ascii="Arial" w:hAnsi="Arial" w:cs="Arial"/>
          </w:rPr>
          <w:t>http://www.icdlbooks.org/</w:t>
        </w:r>
      </w:hyperlink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 xml:space="preserve">Children's Catalogue at the Lackawanna County Library: </w:t>
      </w:r>
      <w:hyperlink r:id="rId21" w:history="1">
        <w:r>
          <w:rPr>
            <w:rStyle w:val="Hyperlink"/>
            <w:rFonts w:ascii="Arial" w:hAnsi="Arial" w:cs="Arial"/>
          </w:rPr>
          <w:t>http://www.lclscatalog.org/uhtbin/cgisirsi/x/x/x/1/774/X/BLASTOFF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books for babies or a book for every child programmes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toy libraries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hyperlink r:id="rId22" w:history="1">
        <w:r>
          <w:rPr>
            <w:rStyle w:val="Hyperlink"/>
            <w:rFonts w:ascii="Arial" w:hAnsi="Arial" w:cs="Arial"/>
          </w:rPr>
          <w:t>http://www.rbkc.gov.uk/Libraries/childrenslibrary/toylibrary.asp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magazines and comic books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children's programming: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>storytime for various age groups: babies to young children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>arts and crafts</w:t>
      </w:r>
    </w:p>
    <w:p w:rsidR="0095467F" w:rsidRDefault="0095467F" w:rsidP="009A1862">
      <w:pPr>
        <w:pStyle w:val="western"/>
        <w:numPr>
          <w:ilvl w:val="4"/>
          <w:numId w:val="5"/>
        </w:numPr>
        <w:spacing w:after="0"/>
      </w:pPr>
      <w:hyperlink r:id="rId23" w:history="1">
        <w:r>
          <w:rPr>
            <w:rStyle w:val="Hyperlink"/>
            <w:rFonts w:ascii="Arial" w:hAnsi="Arial" w:cs="Arial"/>
          </w:rPr>
          <w:t>http://kids.denverlibrary.org/fun/afterschool.html</w:t>
        </w:r>
      </w:hyperlink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>author visits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homework help service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 xml:space="preserve">Live Homework Help: </w:t>
      </w:r>
      <w:hyperlink r:id="rId24" w:history="1">
        <w:r>
          <w:rPr>
            <w:rStyle w:val="Hyperlink"/>
            <w:rFonts w:ascii="Arial" w:hAnsi="Arial" w:cs="Arial"/>
          </w:rPr>
          <w:t>http://www.lclshome.org/children/homework_help.php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information services: majority questions school-related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>communication system between teachers, school library, and public libraries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Internet advisors: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 xml:space="preserve">YahooLigans!: </w:t>
      </w:r>
      <w:hyperlink r:id="rId25" w:history="1">
        <w:r>
          <w:rPr>
            <w:rStyle w:val="Hyperlink"/>
            <w:rFonts w:ascii="Arial" w:hAnsi="Arial" w:cs="Arial"/>
          </w:rPr>
          <w:t>http://kids.yahoo.com/</w:t>
        </w:r>
      </w:hyperlink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r>
        <w:rPr>
          <w:rFonts w:ascii="Arial" w:hAnsi="Arial" w:cs="Arial"/>
        </w:rPr>
        <w:t xml:space="preserve">IPL Youth Division: </w:t>
      </w:r>
      <w:hyperlink r:id="rId26" w:history="1">
        <w:r>
          <w:rPr>
            <w:rStyle w:val="Hyperlink"/>
            <w:rFonts w:ascii="Arial" w:hAnsi="Arial" w:cs="Arial"/>
          </w:rPr>
          <w:t>http://www.ipl.org/youth/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reference interview: like adults, children's initial questions do not often reveal what they are really looking for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ethical issues: content filtering on library computers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Services for Children: </w:t>
      </w:r>
      <w:hyperlink r:id="rId27" w:history="1">
        <w:r>
          <w:rPr>
            <w:rStyle w:val="Hyperlink"/>
            <w:rFonts w:ascii="Arial" w:hAnsi="Arial" w:cs="Arial"/>
          </w:rPr>
          <w:t>http://webjunction.org/do/Navigation?category=509</w:t>
        </w:r>
      </w:hyperlink>
    </w:p>
    <w:p w:rsidR="0095467F" w:rsidRDefault="0095467F" w:rsidP="009A1862">
      <w:pPr>
        <w:pStyle w:val="western"/>
        <w:numPr>
          <w:ilvl w:val="1"/>
          <w:numId w:val="5"/>
        </w:numPr>
        <w:spacing w:after="0"/>
      </w:pPr>
      <w:r>
        <w:rPr>
          <w:rFonts w:ascii="Arial" w:hAnsi="Arial" w:cs="Arial"/>
        </w:rPr>
        <w:t>Reference Service for Young Adults (12-18)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YA collection separated from the children's section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special teen area of the library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invest in manga and graphic novels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magazines of interest to teens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reader's advisory service</w:t>
      </w:r>
    </w:p>
    <w:p w:rsidR="0095467F" w:rsidRDefault="0095467F" w:rsidP="009A1862">
      <w:pPr>
        <w:pStyle w:val="western"/>
        <w:numPr>
          <w:ilvl w:val="3"/>
          <w:numId w:val="5"/>
        </w:numPr>
        <w:spacing w:after="0"/>
      </w:pPr>
      <w:hyperlink r:id="rId28" w:history="1">
        <w:r>
          <w:rPr>
            <w:rStyle w:val="Hyperlink"/>
            <w:rFonts w:ascii="Arial" w:hAnsi="Arial" w:cs="Arial"/>
          </w:rPr>
          <w:t>http://www.mcpl.lib.mo.us/readers/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homework help service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school related information for college bound teens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bibliographic instruction on how to search and how to cite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writing workshops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ethical issues: content filtering on library computers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Services for Teens: </w:t>
      </w:r>
      <w:hyperlink r:id="rId29" w:history="1">
        <w:r>
          <w:rPr>
            <w:rStyle w:val="Hyperlink"/>
            <w:rFonts w:ascii="Arial" w:hAnsi="Arial" w:cs="Arial"/>
          </w:rPr>
          <w:t>http://webjunction.org/do/Navigation?category=12988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Teen Advisory Groups: </w:t>
      </w:r>
      <w:hyperlink r:id="rId30" w:history="1">
        <w:r>
          <w:rPr>
            <w:rStyle w:val="Hyperlink"/>
            <w:rFonts w:ascii="Arial" w:hAnsi="Arial" w:cs="Arial"/>
          </w:rPr>
          <w:t>http://webjunction.org/do/DisplayContent?id=12077</w:t>
        </w:r>
      </w:hyperlink>
    </w:p>
    <w:p w:rsidR="0095467F" w:rsidRDefault="0095467F" w:rsidP="009A1862">
      <w:pPr>
        <w:pStyle w:val="western"/>
        <w:numPr>
          <w:ilvl w:val="1"/>
          <w:numId w:val="5"/>
        </w:numPr>
        <w:spacing w:after="0"/>
      </w:pPr>
      <w:r>
        <w:rPr>
          <w:rFonts w:ascii="Arial" w:hAnsi="Arial" w:cs="Arial"/>
        </w:rPr>
        <w:t>Reference Service for Older Adults (65 and over)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research shows that older adults prefer to interact with the reference librarian in person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accessibility is an issue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comfortable atmosphere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access to adaptive technologies (e.g. CCTV, screen readers, audio books, large print books, etc.)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>remote delivery services for housebound patrons</w:t>
      </w:r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Technology training for the older population: </w:t>
      </w:r>
      <w:hyperlink r:id="rId31" w:history="1">
        <w:r>
          <w:rPr>
            <w:rStyle w:val="Hyperlink"/>
            <w:rFonts w:ascii="Arial" w:hAnsi="Arial" w:cs="Arial"/>
          </w:rPr>
          <w:t>http://web1.squidoo.com/trainable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Top 20 Ways of Serving Older Adults: </w:t>
      </w:r>
      <w:hyperlink r:id="rId32" w:history="1">
        <w:r>
          <w:rPr>
            <w:rStyle w:val="Hyperlink"/>
            <w:rFonts w:ascii="Arial" w:hAnsi="Arial" w:cs="Arial"/>
          </w:rPr>
          <w:t>http://webjunction.org/do/DisplayContent?id=8502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Senior Spaces: </w:t>
      </w:r>
      <w:hyperlink r:id="rId33" w:history="1">
        <w:r>
          <w:rPr>
            <w:rStyle w:val="Hyperlink"/>
            <w:rFonts w:ascii="Arial" w:hAnsi="Arial" w:cs="Arial"/>
          </w:rPr>
          <w:t>http://www.seniorspaces.blogspot.com/</w:t>
        </w:r>
      </w:hyperlink>
    </w:p>
    <w:p w:rsidR="0095467F" w:rsidRDefault="0095467F" w:rsidP="009A1862">
      <w:pPr>
        <w:pStyle w:val="western"/>
        <w:numPr>
          <w:ilvl w:val="2"/>
          <w:numId w:val="5"/>
        </w:numPr>
        <w:spacing w:after="0"/>
      </w:pPr>
      <w:r>
        <w:rPr>
          <w:rFonts w:ascii="Arial" w:hAnsi="Arial" w:cs="Arial"/>
        </w:rPr>
        <w:t xml:space="preserve">Senior Friendly Libraries: </w:t>
      </w:r>
      <w:hyperlink r:id="rId34" w:history="1">
        <w:r>
          <w:rPr>
            <w:rStyle w:val="Hyperlink"/>
            <w:rFonts w:ascii="Arial" w:hAnsi="Arial" w:cs="Arial"/>
          </w:rPr>
          <w:t>http://seniorfriendlylibraries.blogspot.com/</w:t>
        </w:r>
      </w:hyperlink>
    </w:p>
    <w:p w:rsidR="0095467F" w:rsidRDefault="0095467F" w:rsidP="009A1862">
      <w:pPr>
        <w:pStyle w:val="western"/>
        <w:spacing w:after="0"/>
      </w:pPr>
    </w:p>
    <w:p w:rsidR="0095467F" w:rsidRDefault="0095467F" w:rsidP="009A1862">
      <w:pPr>
        <w:pStyle w:val="western"/>
        <w:spacing w:after="0"/>
      </w:pPr>
    </w:p>
    <w:p w:rsidR="0095467F" w:rsidRDefault="0095467F"/>
    <w:sectPr w:rsidR="0095467F" w:rsidSect="00200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2647"/>
    <w:multiLevelType w:val="multilevel"/>
    <w:tmpl w:val="6372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DA1B56"/>
    <w:multiLevelType w:val="multilevel"/>
    <w:tmpl w:val="B4FEF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952996"/>
    <w:multiLevelType w:val="multilevel"/>
    <w:tmpl w:val="2CEE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8B3138"/>
    <w:multiLevelType w:val="multilevel"/>
    <w:tmpl w:val="D17C0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06380C"/>
    <w:multiLevelType w:val="multilevel"/>
    <w:tmpl w:val="D52A4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862"/>
    <w:rsid w:val="002002B6"/>
    <w:rsid w:val="002358B5"/>
    <w:rsid w:val="00450A8E"/>
    <w:rsid w:val="0095467F"/>
    <w:rsid w:val="009A1862"/>
    <w:rsid w:val="00BA7E8B"/>
    <w:rsid w:val="00BF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2B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rsid w:val="009A1862"/>
    <w:pPr>
      <w:spacing w:before="100" w:beforeAutospacing="1" w:after="115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9A1862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9A186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52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s.ala.org/professionaltips/index.php/Main_Page" TargetMode="External"/><Relationship Id="rId13" Type="http://schemas.openxmlformats.org/officeDocument/2006/relationships/hyperlink" Target="http://www.infoeyes.org/" TargetMode="External"/><Relationship Id="rId18" Type="http://schemas.openxmlformats.org/officeDocument/2006/relationships/hyperlink" Target="http://www.ifla.org/VII/s10/pubs/ChildrensGuidelines.pdf" TargetMode="External"/><Relationship Id="rId26" Type="http://schemas.openxmlformats.org/officeDocument/2006/relationships/hyperlink" Target="http://www.ipl.org/youth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clscatalog.org/uhtbin/cgisirsi/x/x/x/1/774/X/BLASTOFF" TargetMode="External"/><Relationship Id="rId34" Type="http://schemas.openxmlformats.org/officeDocument/2006/relationships/hyperlink" Target="http://seniorfriendlylibraries.blogspot.com/" TargetMode="External"/><Relationship Id="rId7" Type="http://schemas.openxmlformats.org/officeDocument/2006/relationships/hyperlink" Target="http://www.gseis.ucla.edu/faculty/bates/bibliography.html" TargetMode="External"/><Relationship Id="rId12" Type="http://schemas.openxmlformats.org/officeDocument/2006/relationships/hyperlink" Target="http://www.loc.gov/nls/" TargetMode="External"/><Relationship Id="rId17" Type="http://schemas.openxmlformats.org/officeDocument/2006/relationships/hyperlink" Target="http://sfpl.lib.ca.us/librarylocations/accessservices/deafservices.htm" TargetMode="External"/><Relationship Id="rId25" Type="http://schemas.openxmlformats.org/officeDocument/2006/relationships/hyperlink" Target="http://kids.yahoo.com/" TargetMode="External"/><Relationship Id="rId33" Type="http://schemas.openxmlformats.org/officeDocument/2006/relationships/hyperlink" Target="http://www.seniorspaces.blogspo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ndeaflibrary.nashville.gov/" TargetMode="External"/><Relationship Id="rId20" Type="http://schemas.openxmlformats.org/officeDocument/2006/relationships/hyperlink" Target="http://www.icdlbooks.org/" TargetMode="External"/><Relationship Id="rId29" Type="http://schemas.openxmlformats.org/officeDocument/2006/relationships/hyperlink" Target="http://webjunction.org/do/Navigation?category=129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asl-online.org/pubs/slw/july07-shenton.htm" TargetMode="External"/><Relationship Id="rId11" Type="http://schemas.openxmlformats.org/officeDocument/2006/relationships/hyperlink" Target="http://www.libraries.psu.edu/tas/disabilities/links/index.htm" TargetMode="External"/><Relationship Id="rId24" Type="http://schemas.openxmlformats.org/officeDocument/2006/relationships/hyperlink" Target="http://www.lclshome.org/children/homework_help.php" TargetMode="External"/><Relationship Id="rId32" Type="http://schemas.openxmlformats.org/officeDocument/2006/relationships/hyperlink" Target="http://webjunction.org/do/DisplayContent?id=8502" TargetMode="External"/><Relationship Id="rId5" Type="http://schemas.openxmlformats.org/officeDocument/2006/relationships/hyperlink" Target="http://findarticles.com/p/articles/mi_m1387/is_4_51/ai_105046540/pg_1?tag=artBody;col1" TargetMode="External"/><Relationship Id="rId15" Type="http://schemas.openxmlformats.org/officeDocument/2006/relationships/hyperlink" Target="http://www.librarian.net/stax/254/services-to-visually-disabled-library-users/" TargetMode="External"/><Relationship Id="rId23" Type="http://schemas.openxmlformats.org/officeDocument/2006/relationships/hyperlink" Target="http://kids.denverlibrary.org/fun/afterschool.html" TargetMode="External"/><Relationship Id="rId28" Type="http://schemas.openxmlformats.org/officeDocument/2006/relationships/hyperlink" Target="http://www.mcpl.lib.mo.us/readers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library.nyu.edu/services/disabilities.html" TargetMode="External"/><Relationship Id="rId19" Type="http://schemas.openxmlformats.org/officeDocument/2006/relationships/hyperlink" Target="http://kids.denverlibrary.org/index.html" TargetMode="External"/><Relationship Id="rId31" Type="http://schemas.openxmlformats.org/officeDocument/2006/relationships/hyperlink" Target="http://web1.squidoo.com/trainab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raries.psu.edu/tas/disabilities/links/command.htm" TargetMode="External"/><Relationship Id="rId14" Type="http://schemas.openxmlformats.org/officeDocument/2006/relationships/hyperlink" Target="http://www.rfbd.org/" TargetMode="External"/><Relationship Id="rId22" Type="http://schemas.openxmlformats.org/officeDocument/2006/relationships/hyperlink" Target="http://www.rbkc.gov.uk/Libraries/childrenslibrary/toylibrary.asp" TargetMode="External"/><Relationship Id="rId27" Type="http://schemas.openxmlformats.org/officeDocument/2006/relationships/hyperlink" Target="http://webjunction.org/do/Navigation?category=509" TargetMode="External"/><Relationship Id="rId30" Type="http://schemas.openxmlformats.org/officeDocument/2006/relationships/hyperlink" Target="http://webjunction.org/do/DisplayContent?id=12077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1245</Words>
  <Characters>7102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Learning Module 12</dc:title>
  <dc:subject/>
  <dc:creator>LIU</dc:creator>
  <cp:keywords/>
  <dc:description/>
  <cp:lastModifiedBy>Trudy</cp:lastModifiedBy>
  <cp:revision>2</cp:revision>
  <dcterms:created xsi:type="dcterms:W3CDTF">2009-10-28T21:59:00Z</dcterms:created>
  <dcterms:modified xsi:type="dcterms:W3CDTF">2009-10-28T21:59:00Z</dcterms:modified>
</cp:coreProperties>
</file>